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BA6C" w14:textId="77777777" w:rsidR="0006010A" w:rsidRDefault="0006010A" w:rsidP="0006010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bCs/>
          <w:color w:val="707070"/>
          <w:sz w:val="23"/>
          <w:szCs w:val="23"/>
        </w:rPr>
      </w:pPr>
      <w:bookmarkStart w:id="0" w:name="_GoBack"/>
      <w:bookmarkEnd w:id="0"/>
      <w:r w:rsidRPr="0006010A">
        <w:rPr>
          <w:rFonts w:ascii="Verdana" w:eastAsia="Times New Roman" w:hAnsi="Verdana" w:cs="Times New Roman"/>
          <w:b/>
          <w:bCs/>
          <w:color w:val="707070"/>
          <w:sz w:val="23"/>
          <w:szCs w:val="23"/>
        </w:rPr>
        <w:t>MarvinN.Schwalb,Ph.D.</w:t>
      </w:r>
      <w:r w:rsidRPr="0006010A">
        <w:rPr>
          <w:rFonts w:ascii="Verdana" w:eastAsia="Times New Roman" w:hAnsi="Verdana" w:cs="Times New Roman"/>
          <w:b/>
          <w:bCs/>
          <w:color w:val="707070"/>
          <w:sz w:val="23"/>
          <w:szCs w:val="23"/>
        </w:rPr>
        <w:br/>
        <w:t>UMDNJ professor, specialist in genomic medicine, of Livingston</w:t>
      </w:r>
    </w:p>
    <w:p w14:paraId="5CB6D211" w14:textId="0DBF40E1" w:rsidR="0006010A" w:rsidRPr="0006010A" w:rsidRDefault="0006010A" w:rsidP="0006010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707070"/>
          <w:sz w:val="23"/>
          <w:szCs w:val="23"/>
        </w:rPr>
      </w:pPr>
      <w:r w:rsidRPr="0006010A">
        <w:rPr>
          <w:rFonts w:ascii="Verdana" w:eastAsia="Times New Roman" w:hAnsi="Verdana" w:cs="Times New Roman"/>
          <w:b/>
          <w:bCs/>
          <w:color w:val="707070"/>
          <w:sz w:val="23"/>
          <w:szCs w:val="23"/>
        </w:rPr>
        <w:t xml:space="preserve"> </w:t>
      </w:r>
      <w:r w:rsidRPr="0006010A">
        <w:rPr>
          <w:rFonts w:ascii="Verdana" w:eastAsia="Times New Roman" w:hAnsi="Verdana" w:cs="Times New Roman"/>
          <w:b/>
          <w:bCs/>
          <w:color w:val="707070"/>
          <w:sz w:val="23"/>
          <w:szCs w:val="23"/>
        </w:rPr>
        <w:br/>
      </w:r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t>Dr. Marvin Schwalb passed away on April 10, 2019 in Livingston, N.J. Dr. Schwalb was a professor of microbiology and molecular genetics at the University of Medicine and Dentistry - New Jersey Medical School for over 45 years and served as the associate director of the Institute of Genomic</w:t>
      </w:r>
      <w:r>
        <w:rPr>
          <w:rFonts w:ascii="Verdana" w:eastAsia="Times New Roman" w:hAnsi="Verdana" w:cs="Times New Roman"/>
          <w:color w:val="707070"/>
          <w:sz w:val="23"/>
          <w:szCs w:val="23"/>
        </w:rPr>
        <w:t xml:space="preserve"> </w:t>
      </w:r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t xml:space="preserve">Medicine before retiring. </w:t>
      </w:r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br/>
        <w:t xml:space="preserve">Marvin is survived by Karen, his wife of 56 years; his daughters, Robin, Heidi and Abby, and his sister, Karen. He was predeceased by his brother, Bruce. </w:t>
      </w:r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br/>
        <w:t xml:space="preserve">He was an avid painter, hobbyist, collector and traveler. </w:t>
      </w:r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br/>
        <w:t>The family welcomes friends to visit at his daughter's home at 17 Dawson Ave. in West Orange, N.J., on Saturday from 2 to 8 p.m. and Sunday from 2 to 6 p.m.</w:t>
      </w:r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br/>
        <w:t>In lieu of flowers, please send donations on behalf of Marvin to Newark Arts (</w:t>
      </w:r>
      <w:hyperlink r:id="rId6" w:tgtFrame="_new" w:history="1">
        <w:r w:rsidRPr="0006010A">
          <w:rPr>
            <w:rFonts w:ascii="Verdana" w:eastAsia="Times New Roman" w:hAnsi="Verdana" w:cs="Times New Roman"/>
            <w:color w:val="034E83"/>
            <w:sz w:val="23"/>
            <w:szCs w:val="23"/>
            <w:u w:val="single"/>
          </w:rPr>
          <w:t>newarkarts.org</w:t>
        </w:r>
      </w:hyperlink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t>) - powering the arts to change lives in the community of Newark, or MAC Angels Foundation (</w:t>
      </w:r>
      <w:hyperlink r:id="rId7" w:tgtFrame="_new" w:history="1">
        <w:r w:rsidRPr="0006010A">
          <w:rPr>
            <w:rFonts w:ascii="Verdana" w:eastAsia="Times New Roman" w:hAnsi="Verdana" w:cs="Times New Roman"/>
            <w:color w:val="034E83"/>
            <w:sz w:val="23"/>
            <w:szCs w:val="23"/>
            <w:u w:val="single"/>
          </w:rPr>
          <w:t>macangels.org</w:t>
        </w:r>
      </w:hyperlink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t>) - providing services and programs to enhance life for those impacted by ALS.</w:t>
      </w:r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br/>
        <w:t xml:space="preserve">To leave the family an online condolence please visit </w:t>
      </w:r>
      <w:hyperlink r:id="rId8" w:tgtFrame="_new" w:history="1">
        <w:r w:rsidRPr="0006010A">
          <w:rPr>
            <w:rFonts w:ascii="Verdana" w:eastAsia="Times New Roman" w:hAnsi="Verdana" w:cs="Times New Roman"/>
            <w:color w:val="034E83"/>
            <w:sz w:val="23"/>
            <w:szCs w:val="23"/>
            <w:u w:val="single"/>
          </w:rPr>
          <w:t>levinememorial.com</w:t>
        </w:r>
      </w:hyperlink>
      <w:r w:rsidRPr="0006010A">
        <w:rPr>
          <w:rFonts w:ascii="Verdana" w:eastAsia="Times New Roman" w:hAnsi="Verdana" w:cs="Times New Roman"/>
          <w:color w:val="707070"/>
          <w:sz w:val="23"/>
          <w:szCs w:val="23"/>
        </w:rPr>
        <w:t xml:space="preserve">. </w:t>
      </w:r>
    </w:p>
    <w:p w14:paraId="6CA5B016" w14:textId="77777777" w:rsidR="00FC4877" w:rsidRDefault="0006010A" w:rsidP="0006010A">
      <w:r w:rsidRPr="0006010A">
        <w:rPr>
          <w:rFonts w:ascii="Open Sans" w:eastAsia="Times New Roman" w:hAnsi="Open Sans" w:cs="Times New Roman"/>
          <w:color w:val="707070"/>
          <w:sz w:val="23"/>
          <w:szCs w:val="23"/>
        </w:rPr>
        <w:t>Published in Star-Ledger on Apr. 12, 2019</w:t>
      </w:r>
    </w:p>
    <w:sectPr w:rsidR="00FC4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A723" w14:textId="77777777" w:rsidR="00A9066C" w:rsidRDefault="00A9066C" w:rsidP="00A9066C">
      <w:pPr>
        <w:spacing w:after="0" w:line="240" w:lineRule="auto"/>
      </w:pPr>
      <w:r>
        <w:separator/>
      </w:r>
    </w:p>
  </w:endnote>
  <w:endnote w:type="continuationSeparator" w:id="0">
    <w:p w14:paraId="2D4CF7CA" w14:textId="77777777" w:rsidR="00A9066C" w:rsidRDefault="00A9066C" w:rsidP="00A9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93B0" w14:textId="77777777" w:rsidR="00A9066C" w:rsidRDefault="00A9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574B" w14:textId="27501210" w:rsidR="00A9066C" w:rsidRPr="00A9066C" w:rsidRDefault="00A9066C" w:rsidP="00A9066C">
    <w:pPr>
      <w:pStyle w:val="Footer"/>
    </w:pPr>
    <w:r w:rsidRPr="00A9066C">
      <w:rPr>
        <w:noProof/>
        <w:vanish/>
        <w:sz w:val="16"/>
      </w:rPr>
      <w:t>{</w:t>
    </w:r>
    <w:r w:rsidRPr="00A9066C">
      <w:rPr>
        <w:noProof/>
        <w:sz w:val="16"/>
      </w:rPr>
      <w:t>00029606.1</w:t>
    </w:r>
    <w:r w:rsidRPr="00A9066C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3663" w14:textId="77777777" w:rsidR="00A9066C" w:rsidRDefault="00A9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909B" w14:textId="77777777" w:rsidR="00A9066C" w:rsidRDefault="00A9066C" w:rsidP="00A9066C">
      <w:pPr>
        <w:spacing w:after="0" w:line="240" w:lineRule="auto"/>
      </w:pPr>
      <w:r>
        <w:separator/>
      </w:r>
    </w:p>
  </w:footnote>
  <w:footnote w:type="continuationSeparator" w:id="0">
    <w:p w14:paraId="101A2A3E" w14:textId="77777777" w:rsidR="00A9066C" w:rsidRDefault="00A9066C" w:rsidP="00A9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3222" w14:textId="77777777" w:rsidR="00A9066C" w:rsidRDefault="00A90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D0B4" w14:textId="77777777" w:rsidR="00A9066C" w:rsidRDefault="00A90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A788" w14:textId="77777777" w:rsidR="00A9066C" w:rsidRDefault="00A90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0A"/>
    <w:rsid w:val="0006010A"/>
    <w:rsid w:val="00A9066C"/>
    <w:rsid w:val="00CD6C00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6BD2"/>
  <w15:chartTrackingRefBased/>
  <w15:docId w15:val="{CB317238-1339-4521-9A8F-46FE6ED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shedline3">
    <w:name w:val="publishedline3"/>
    <w:basedOn w:val="DefaultParagraphFont"/>
    <w:rsid w:val="0006010A"/>
    <w:rPr>
      <w:rFonts w:ascii="Open Sans" w:hAnsi="Open Sans" w:hint="default"/>
      <w:vanish w:val="0"/>
      <w:webHidden w:val="0"/>
      <w:color w:val="707070"/>
      <w:sz w:val="23"/>
      <w:szCs w:val="23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A9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6C"/>
  </w:style>
  <w:style w:type="paragraph" w:styleId="Footer">
    <w:name w:val="footer"/>
    <w:basedOn w:val="Normal"/>
    <w:link w:val="FooterChar"/>
    <w:uiPriority w:val="99"/>
    <w:unhideWhenUsed/>
    <w:rsid w:val="00A9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36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20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19352">
                                      <w:marLeft w:val="285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5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05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61796">
                                      <w:marLeft w:val="285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inememorial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macangels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arkarts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972</Characters>
  <Application>Microsoft Office Word</Application>
  <DocSecurity>0</DocSecurity>
  <PresentationFormat>15|.DOCX</PresentationFormat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Schwab, Marvin Obituary  (00029606.DOCX;1)</dc:title>
  <dc:subject>00029606.1</dc:subject>
  <dc:creator>Michelle Brugnoli</dc:creator>
  <cp:keywords/>
  <dc:description/>
  <cp:lastModifiedBy>Angelina Lowder</cp:lastModifiedBy>
  <cp:revision>4</cp:revision>
  <dcterms:created xsi:type="dcterms:W3CDTF">2019-04-27T12:28:00Z</dcterms:created>
  <dcterms:modified xsi:type="dcterms:W3CDTF">2019-04-27T12:28:00Z</dcterms:modified>
</cp:coreProperties>
</file>