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C5E2" w14:textId="3930C603" w:rsidR="0055574E" w:rsidRPr="0055574E" w:rsidRDefault="0055574E" w:rsidP="0055574E">
      <w:pPr>
        <w:shd w:val="clear" w:color="auto" w:fill="333333"/>
        <w:spacing w:after="0" w:line="240" w:lineRule="auto"/>
        <w:rPr>
          <w:rFonts w:ascii="Open Sans" w:eastAsia="Times New Roman" w:hAnsi="Open Sans" w:cs="Helvetica"/>
          <w:color w:val="FFFFFF"/>
          <w:sz w:val="21"/>
          <w:szCs w:val="21"/>
        </w:rPr>
      </w:pPr>
      <w:r w:rsidRPr="0055574E">
        <w:rPr>
          <w:rFonts w:ascii="Open Sans" w:eastAsia="Times New Roman" w:hAnsi="Open Sans" w:cs="Helvetica"/>
          <w:noProof/>
          <w:color w:val="FFFFFF"/>
          <w:sz w:val="21"/>
          <w:szCs w:val="21"/>
        </w:rPr>
        <w:drawing>
          <wp:inline distT="0" distB="0" distL="0" distR="0" wp14:anchorId="16CE9599" wp14:editId="582C5E76">
            <wp:extent cx="2537460" cy="2903220"/>
            <wp:effectExtent l="0" t="0" r="0" b="0"/>
            <wp:docPr id="1" name="Picture 1" descr="Josephine  Cata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-photo-image" descr="Josephine  Catane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73F8C" w14:textId="77777777" w:rsidR="0055574E" w:rsidRPr="0055574E" w:rsidRDefault="0055574E" w:rsidP="0055574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A0A0A"/>
          <w:sz w:val="19"/>
          <w:szCs w:val="19"/>
        </w:rPr>
      </w:pPr>
      <w:r w:rsidRPr="0055574E">
        <w:rPr>
          <w:rFonts w:ascii="Helvetica" w:eastAsia="Times New Roman" w:hAnsi="Helvetica" w:cs="Helvetica"/>
          <w:color w:val="0A0A0A"/>
          <w:sz w:val="19"/>
          <w:szCs w:val="19"/>
        </w:rPr>
        <w:fldChar w:fldCharType="begin"/>
      </w:r>
      <w:r w:rsidRPr="0055574E">
        <w:rPr>
          <w:rFonts w:ascii="Helvetica" w:eastAsia="Times New Roman" w:hAnsi="Helvetica" w:cs="Helvetica"/>
          <w:color w:val="0A0A0A"/>
          <w:sz w:val="19"/>
          <w:szCs w:val="19"/>
        </w:rPr>
        <w:instrText xml:space="preserve"> HYPERLINK "https://memorials.gleasonfuneralhome.com/josephine--catanese/5029347/obit.php?&amp;printable=true" \t "_blank" </w:instrText>
      </w:r>
      <w:r w:rsidRPr="0055574E">
        <w:rPr>
          <w:rFonts w:ascii="Helvetica" w:eastAsia="Times New Roman" w:hAnsi="Helvetica" w:cs="Helvetica"/>
          <w:color w:val="0A0A0A"/>
          <w:sz w:val="19"/>
          <w:szCs w:val="19"/>
        </w:rPr>
        <w:fldChar w:fldCharType="separate"/>
      </w:r>
      <w:r w:rsidRPr="0055574E">
        <w:rPr>
          <w:rFonts w:ascii="Open Sans" w:eastAsia="Times New Roman" w:hAnsi="Open Sans" w:cs="Helvetica"/>
          <w:caps/>
          <w:color w:val="B3B3B3"/>
          <w:sz w:val="19"/>
          <w:szCs w:val="19"/>
          <w:u w:val="single"/>
          <w:bdr w:val="single" w:sz="2" w:space="0" w:color="C32B2B" w:frame="1"/>
        </w:rPr>
        <w:t>PRINT</w:t>
      </w:r>
      <w:r w:rsidRPr="0055574E">
        <w:rPr>
          <w:rFonts w:ascii="Helvetica" w:eastAsia="Times New Roman" w:hAnsi="Helvetica" w:cs="Helvetica"/>
          <w:color w:val="0A0A0A"/>
          <w:sz w:val="19"/>
          <w:szCs w:val="19"/>
        </w:rPr>
        <w:fldChar w:fldCharType="end"/>
      </w:r>
    </w:p>
    <w:p w14:paraId="32FDBA3F" w14:textId="1F293636" w:rsidR="0055574E" w:rsidRPr="0055574E" w:rsidRDefault="0055574E" w:rsidP="0055574E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626262"/>
          <w:sz w:val="24"/>
          <w:szCs w:val="24"/>
        </w:rPr>
      </w:pPr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br/>
      </w:r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br/>
        <w:t xml:space="preserve">Mrs. Josephine M. </w:t>
      </w:r>
      <w:proofErr w:type="spell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Catanese</w:t>
      </w:r>
      <w:proofErr w:type="spell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 passed away on Saturday at Southern Ocean Medical Center in Stafford Township. She was 88 years old. She was a longtime resident of East Brunswick and Harvey Cedars on Long Beach Island.</w:t>
      </w:r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br/>
      </w:r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br/>
        <w:t xml:space="preserve">Mrs. </w:t>
      </w:r>
      <w:proofErr w:type="spell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Catanese</w:t>
      </w:r>
      <w:proofErr w:type="spell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 was born and raised in New Brunswick. She moved to East Brunswick with her husband Lawrence where they couple would raise children of their own. Mrs. </w:t>
      </w:r>
      <w:proofErr w:type="spell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Catanese</w:t>
      </w:r>
      <w:proofErr w:type="spell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 stayed at home while her boys were young but returned to the work force a bit later in life. She was employed for over twenty-four years by Rutgers University as the Assistant Program Director of the Continuing Education Engineering Department. She retired in 2004.</w:t>
      </w:r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br/>
      </w:r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br/>
        <w:t xml:space="preserve">She enjoyed her retirement traveling the globe with her husband. The two would tour Italy, visit Bermuda, </w:t>
      </w:r>
      <w:proofErr w:type="gram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Hawaii</w:t>
      </w:r>
      <w:proofErr w:type="gram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 and Central America. Just last year, she enjoyed a cross country road trip visiting nineteen states and many of our national parks.</w:t>
      </w:r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br/>
      </w:r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br/>
        <w:t xml:space="preserve">She was a lifetime parishioner of St. Mary of Mount Virgin Church in New Brunswick. Mrs. </w:t>
      </w:r>
      <w:proofErr w:type="spell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Catanese</w:t>
      </w:r>
      <w:proofErr w:type="spell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 was a dog lover and cherished her little Sparky, Champ, </w:t>
      </w:r>
      <w:proofErr w:type="gram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Timo</w:t>
      </w:r>
      <w:proofErr w:type="gram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 and Thunder. She was known to be a wonderful cook, enjoying relaxing by her koi pond and spending time with her family.</w:t>
      </w:r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br/>
      </w:r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br/>
        <w:t xml:space="preserve">Mrs. </w:t>
      </w:r>
      <w:proofErr w:type="spell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Catanese</w:t>
      </w:r>
      <w:proofErr w:type="spell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 was predeceased by her husband of sixty-four years, Lawrence in 2019. She was also predeceased by her parents Peter and </w:t>
      </w:r>
      <w:proofErr w:type="spell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Nicolina</w:t>
      </w:r>
      <w:proofErr w:type="spell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 </w:t>
      </w:r>
      <w:proofErr w:type="spell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Maimone</w:t>
      </w:r>
      <w:proofErr w:type="spell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, </w:t>
      </w:r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lastRenderedPageBreak/>
        <w:t xml:space="preserve">siblings Placido </w:t>
      </w:r>
      <w:proofErr w:type="spell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Maimone</w:t>
      </w:r>
      <w:proofErr w:type="spell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, Russell </w:t>
      </w:r>
      <w:proofErr w:type="spell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Maimone</w:t>
      </w:r>
      <w:proofErr w:type="spell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, Mary Sura, Rose Marie </w:t>
      </w:r>
      <w:proofErr w:type="spell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Catanese</w:t>
      </w:r>
      <w:proofErr w:type="spell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 and Grace </w:t>
      </w:r>
      <w:proofErr w:type="spell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Catanese</w:t>
      </w:r>
      <w:proofErr w:type="spell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 and her nephews Peter </w:t>
      </w:r>
      <w:proofErr w:type="spell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Catanese</w:t>
      </w:r>
      <w:proofErr w:type="spell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 and Walter Sura.</w:t>
      </w:r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br/>
      </w:r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br/>
        <w:t xml:space="preserve">She is survived by her sons Lawrence </w:t>
      </w:r>
      <w:proofErr w:type="spell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Catanese</w:t>
      </w:r>
      <w:proofErr w:type="spell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 of Hopewell and Dr. Dominic </w:t>
      </w:r>
      <w:proofErr w:type="spell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Catanese</w:t>
      </w:r>
      <w:proofErr w:type="spell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 and his wife Beth of Bedford, NY and their children Isabella and Julia. She is also survived by her nephews Anthony </w:t>
      </w:r>
      <w:proofErr w:type="spell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Catanese</w:t>
      </w:r>
      <w:proofErr w:type="spell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, Peter </w:t>
      </w:r>
      <w:proofErr w:type="spell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Maimone</w:t>
      </w:r>
      <w:proofErr w:type="spell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, Russell </w:t>
      </w:r>
      <w:proofErr w:type="spell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Maimone</w:t>
      </w:r>
      <w:proofErr w:type="spell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, Frank </w:t>
      </w:r>
      <w:proofErr w:type="spell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Maimone</w:t>
      </w:r>
      <w:proofErr w:type="spell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, Robert </w:t>
      </w:r>
      <w:proofErr w:type="gramStart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>Toms</w:t>
      </w:r>
      <w:proofErr w:type="gramEnd"/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t xml:space="preserve"> and niece Carolyn Carol.</w:t>
      </w:r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br/>
      </w:r>
      <w:r w:rsidRPr="0055574E">
        <w:rPr>
          <w:rFonts w:ascii="Open Sans" w:eastAsia="Times New Roman" w:hAnsi="Open Sans" w:cs="Helvetica"/>
          <w:color w:val="626262"/>
          <w:sz w:val="24"/>
          <w:szCs w:val="24"/>
        </w:rPr>
        <w:br/>
        <w:t>Visiting will be held from 2-4 and 7-9 on Thursday September 29, 2022, at the Gleason Funeral Home 1360 Hamilton Street in Somerset. Services will begin on Friday morning September 30 at the funeral home at 9:15 followed by a 10 AM funeral mass at St. Mary of Mount Virgin Church in New Brunswick. Interment will follow at St. Peter’s Cemetery in New Brunswick.</w:t>
      </w:r>
    </w:p>
    <w:p w14:paraId="0B9BFEF8" w14:textId="77777777" w:rsidR="00196B2E" w:rsidRPr="0055574E" w:rsidRDefault="00196B2E" w:rsidP="0055574E"/>
    <w:sectPr w:rsidR="00196B2E" w:rsidRPr="0055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27D8B"/>
    <w:multiLevelType w:val="multilevel"/>
    <w:tmpl w:val="3216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608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4E"/>
    <w:rsid w:val="00196B2E"/>
    <w:rsid w:val="0055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2974"/>
  <w15:chartTrackingRefBased/>
  <w15:docId w15:val="{B3F926DF-1B3C-492A-8E87-046EB985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5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55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57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ofdeath">
    <w:name w:val="dateofdeath"/>
    <w:basedOn w:val="DefaultParagraphFont"/>
    <w:rsid w:val="0055574E"/>
  </w:style>
  <w:style w:type="character" w:customStyle="1" w:styleId="small-text">
    <w:name w:val="small-text"/>
    <w:basedOn w:val="DefaultParagraphFont"/>
    <w:rsid w:val="0055574E"/>
  </w:style>
  <w:style w:type="paragraph" w:customStyle="1" w:styleId="tabs-title">
    <w:name w:val="tabs-title"/>
    <w:basedOn w:val="Normal"/>
    <w:rsid w:val="0055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5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3388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  <w:divsChild>
            <w:div w:id="1683892517">
              <w:marLeft w:val="0"/>
              <w:marRight w:val="0"/>
              <w:marTop w:val="0"/>
              <w:marBottom w:val="0"/>
              <w:divBdr>
                <w:top w:val="single" w:sz="2" w:space="0" w:color="C32B2B"/>
                <w:left w:val="single" w:sz="2" w:space="0" w:color="C32B2B"/>
                <w:bottom w:val="single" w:sz="2" w:space="0" w:color="C32B2B"/>
                <w:right w:val="single" w:sz="2" w:space="0" w:color="C32B2B"/>
              </w:divBdr>
              <w:divsChild>
                <w:div w:id="491798268">
                  <w:marLeft w:val="0"/>
                  <w:marRight w:val="0"/>
                  <w:marTop w:val="100"/>
                  <w:marBottom w:val="100"/>
                  <w:divBdr>
                    <w:top w:val="single" w:sz="2" w:space="0" w:color="C32B2B"/>
                    <w:left w:val="single" w:sz="2" w:space="0" w:color="C32B2B"/>
                    <w:bottom w:val="single" w:sz="2" w:space="0" w:color="C32B2B"/>
                    <w:right w:val="single" w:sz="2" w:space="0" w:color="C32B2B"/>
                  </w:divBdr>
                  <w:divsChild>
                    <w:div w:id="112527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32B2B"/>
                        <w:left w:val="single" w:sz="2" w:space="0" w:color="C32B2B"/>
                        <w:bottom w:val="single" w:sz="2" w:space="0" w:color="C32B2B"/>
                        <w:right w:val="single" w:sz="2" w:space="0" w:color="C32B2B"/>
                      </w:divBdr>
                      <w:divsChild>
                        <w:div w:id="9137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  <w:div w:id="194114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32B2B"/>
                        <w:left w:val="single" w:sz="2" w:space="0" w:color="C32B2B"/>
                        <w:bottom w:val="single" w:sz="2" w:space="0" w:color="C32B2B"/>
                        <w:right w:val="single" w:sz="2" w:space="0" w:color="C32B2B"/>
                      </w:divBdr>
                      <w:divsChild>
                        <w:div w:id="67430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32B2B"/>
                            <w:left w:val="single" w:sz="2" w:space="0" w:color="C32B2B"/>
                            <w:bottom w:val="single" w:sz="2" w:space="0" w:color="C32B2B"/>
                            <w:right w:val="single" w:sz="2" w:space="0" w:color="C32B2B"/>
                          </w:divBdr>
                        </w:div>
                        <w:div w:id="18145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32B2B"/>
                            <w:left w:val="single" w:sz="2" w:space="0" w:color="C32B2B"/>
                            <w:bottom w:val="single" w:sz="2" w:space="0" w:color="C32B2B"/>
                            <w:right w:val="single" w:sz="2" w:space="0" w:color="C32B2B"/>
                          </w:divBdr>
                        </w:div>
                        <w:div w:id="3944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32B2B"/>
                            <w:left w:val="single" w:sz="2" w:space="0" w:color="C32B2B"/>
                            <w:bottom w:val="single" w:sz="2" w:space="0" w:color="C32B2B"/>
                            <w:right w:val="single" w:sz="2" w:space="0" w:color="C32B2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063608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  <w:divsChild>
            <w:div w:id="2121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013">
                  <w:marLeft w:val="0"/>
                  <w:marRight w:val="0"/>
                  <w:marTop w:val="0"/>
                  <w:marBottom w:val="0"/>
                  <w:divBdr>
                    <w:top w:val="single" w:sz="2" w:space="0" w:color="C32B2B"/>
                    <w:left w:val="single" w:sz="2" w:space="0" w:color="C32B2B"/>
                    <w:bottom w:val="single" w:sz="2" w:space="0" w:color="C32B2B"/>
                    <w:right w:val="single" w:sz="2" w:space="0" w:color="C32B2B"/>
                  </w:divBdr>
                  <w:divsChild>
                    <w:div w:id="720439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32B2B"/>
                        <w:left w:val="single" w:sz="2" w:space="0" w:color="C32B2B"/>
                        <w:bottom w:val="single" w:sz="6" w:space="0" w:color="D6D6D6"/>
                        <w:right w:val="single" w:sz="2" w:space="0" w:color="C32B2B"/>
                      </w:divBdr>
                      <w:divsChild>
                        <w:div w:id="4394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32B2B"/>
                            <w:left w:val="single" w:sz="2" w:space="0" w:color="C32B2B"/>
                            <w:bottom w:val="single" w:sz="2" w:space="0" w:color="C32B2B"/>
                            <w:right w:val="single" w:sz="2" w:space="0" w:color="C32B2B"/>
                          </w:divBdr>
                        </w:div>
                      </w:divsChild>
                    </w:div>
                    <w:div w:id="1093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32B2B"/>
                            <w:left w:val="single" w:sz="2" w:space="0" w:color="C32B2B"/>
                            <w:bottom w:val="single" w:sz="2" w:space="0" w:color="C32B2B"/>
                            <w:right w:val="single" w:sz="2" w:space="0" w:color="C32B2B"/>
                          </w:divBdr>
                          <w:divsChild>
                            <w:div w:id="20108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32B2B"/>
                                <w:left w:val="single" w:sz="2" w:space="0" w:color="C32B2B"/>
                                <w:bottom w:val="single" w:sz="2" w:space="0" w:color="C32B2B"/>
                                <w:right w:val="single" w:sz="2" w:space="0" w:color="C32B2B"/>
                              </w:divBdr>
                              <w:divsChild>
                                <w:div w:id="157936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32B2B"/>
                                    <w:left w:val="single" w:sz="2" w:space="0" w:color="C32B2B"/>
                                    <w:bottom w:val="single" w:sz="2" w:space="0" w:color="C32B2B"/>
                                    <w:right w:val="single" w:sz="2" w:space="0" w:color="C32B2B"/>
                                  </w:divBdr>
                                  <w:divsChild>
                                    <w:div w:id="202311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1E1E1"/>
                                        <w:right w:val="none" w:sz="0" w:space="0" w:color="auto"/>
                                      </w:divBdr>
                                      <w:divsChild>
                                        <w:div w:id="13935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32B2B"/>
                                            <w:left w:val="single" w:sz="2" w:space="0" w:color="C32B2B"/>
                                            <w:bottom w:val="single" w:sz="2" w:space="0" w:color="C32B2B"/>
                                            <w:right w:val="single" w:sz="2" w:space="0" w:color="C32B2B"/>
                                          </w:divBdr>
                                          <w:divsChild>
                                            <w:div w:id="4503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32B2B"/>
                                                <w:left w:val="single" w:sz="2" w:space="0" w:color="C32B2B"/>
                                                <w:bottom w:val="single" w:sz="2" w:space="0" w:color="C32B2B"/>
                                                <w:right w:val="single" w:sz="2" w:space="0" w:color="C32B2B"/>
                                              </w:divBdr>
                                            </w:div>
                                            <w:div w:id="5629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32B2B"/>
                                                <w:left w:val="single" w:sz="2" w:space="0" w:color="C32B2B"/>
                                                <w:bottom w:val="single" w:sz="2" w:space="0" w:color="C32B2B"/>
                                                <w:right w:val="single" w:sz="2" w:space="0" w:color="C32B2B"/>
                                              </w:divBdr>
                                            </w:div>
                                          </w:divsChild>
                                        </w:div>
                                        <w:div w:id="1346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32B2B"/>
                                            <w:left w:val="single" w:sz="2" w:space="0" w:color="C32B2B"/>
                                            <w:bottom w:val="single" w:sz="2" w:space="0" w:color="C32B2B"/>
                                            <w:right w:val="single" w:sz="2" w:space="0" w:color="C32B2B"/>
                                          </w:divBdr>
                                          <w:divsChild>
                                            <w:div w:id="126538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32B2B"/>
                                                <w:left w:val="single" w:sz="2" w:space="0" w:color="C32B2B"/>
                                                <w:bottom w:val="single" w:sz="2" w:space="0" w:color="C32B2B"/>
                                                <w:right w:val="single" w:sz="2" w:space="0" w:color="C32B2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Brugnoli</dc:creator>
  <cp:keywords/>
  <dc:description/>
  <cp:lastModifiedBy>Michelle Brugnoli</cp:lastModifiedBy>
  <cp:revision>1</cp:revision>
  <dcterms:created xsi:type="dcterms:W3CDTF">2022-10-05T11:05:00Z</dcterms:created>
  <dcterms:modified xsi:type="dcterms:W3CDTF">2022-10-05T11:06:00Z</dcterms:modified>
</cp:coreProperties>
</file>